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ascii="Arial" w:hAnsi="Arial"/>
        </w:rPr>
      </w:pPr>
      <w:r>
        <w:rPr>
          <w:rFonts w:ascii="Arial" w:hAnsi="Arial"/>
          <w:spacing w:val="-2"/>
          <w:sz w:val="28"/>
          <w:szCs w:val="28"/>
        </w:rPr>
        <w:t xml:space="preserve">COMISSÃO DE AVALIAÇÃO DE BOLSA DE ESTUDO </w:t>
      </w:r>
    </w:p>
    <w:p>
      <w:pPr>
        <w:pStyle w:val="Title"/>
        <w:rPr/>
      </w:pPr>
      <w:r>
        <w:rPr>
          <w:rStyle w:val="Strong"/>
          <w:rFonts w:ascii="Arial" w:hAnsi="Arial"/>
          <w:b/>
          <w:spacing w:val="-2"/>
          <w:sz w:val="28"/>
          <w:szCs w:val="28"/>
        </w:rPr>
        <w:t>DECRETO nº375/2025</w:t>
      </w:r>
    </w:p>
    <w:p>
      <w:pPr>
        <w:pStyle w:val="BodyText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BodyText"/>
        <w:jc w:val="center"/>
        <w:rPr/>
      </w:pPr>
      <w:r>
        <w:rPr>
          <w:rStyle w:val="Strong"/>
          <w:rFonts w:ascii="Arial" w:hAnsi="Arial"/>
          <w:sz w:val="28"/>
          <w:szCs w:val="28"/>
        </w:rPr>
        <w:t>RESOLUÇÃO Nº 0</w:t>
      </w:r>
      <w:r>
        <w:rPr>
          <w:rStyle w:val="Strong"/>
          <w:rFonts w:ascii="Arial" w:hAnsi="Arial"/>
          <w:sz w:val="28"/>
          <w:szCs w:val="28"/>
        </w:rPr>
        <w:t>1</w:t>
      </w:r>
      <w:r>
        <w:rPr>
          <w:rStyle w:val="Strong"/>
          <w:rFonts w:ascii="Arial" w:hAnsi="Arial"/>
          <w:sz w:val="28"/>
          <w:szCs w:val="28"/>
        </w:rPr>
        <w:t>/202</w:t>
      </w:r>
      <w:r>
        <w:rPr>
          <w:rStyle w:val="Strong"/>
          <w:rFonts w:ascii="Arial" w:hAnsi="Arial"/>
          <w:sz w:val="28"/>
          <w:szCs w:val="28"/>
        </w:rPr>
        <w:t>6</w:t>
      </w:r>
    </w:p>
    <w:p>
      <w:pPr>
        <w:pStyle w:val="Title"/>
        <w:rPr>
          <w:rFonts w:ascii="Arial" w:hAnsi="Arial"/>
          <w:spacing w:val="-2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</w:r>
    </w:p>
    <w:p>
      <w:pPr>
        <w:pStyle w:val="BodyText"/>
        <w:jc w:val="both"/>
        <w:rPr>
          <w:rFonts w:ascii="Arial" w:hAnsi="Arial"/>
        </w:rPr>
      </w:pPr>
      <w:r>
        <w:rPr>
          <w:rFonts w:ascii="Arial" w:hAnsi="Arial"/>
          <w:sz w:val="28"/>
          <w:szCs w:val="28"/>
        </w:rPr>
        <w:t>A Comissão de avaliação dos documentos apresentados pelos estudantes que pleiteiam a bolsa de estudos para o curso de medicina através do Decreto nº 375/2025,</w:t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sz w:val="28"/>
          <w:szCs w:val="28"/>
        </w:rPr>
        <w:t>CONSIDERANDO</w:t>
      </w:r>
      <w:r>
        <w:rPr>
          <w:rFonts w:ascii="Arial" w:hAnsi="Arial"/>
          <w:sz w:val="28"/>
          <w:szCs w:val="28"/>
        </w:rPr>
        <w:t>, que o termo de adesão ao programa de bolsa de estudos somente será formalizado após a aprovação no processo de seleção;</w:t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sz w:val="28"/>
          <w:szCs w:val="28"/>
        </w:rPr>
        <w:t>CONSIDERANDO</w:t>
      </w:r>
      <w:r>
        <w:rPr>
          <w:rFonts w:ascii="Arial" w:hAnsi="Arial"/>
          <w:sz w:val="28"/>
          <w:szCs w:val="28"/>
        </w:rPr>
        <w:t>, que a restituição dos valores investidos no custeio da bolsa universitária deverá ser feito mediante prestação de serviços de médico após o recebimento de certificação do órgão competente, e que a opção pelo pagamento em pecúnia de todo o valor investido somente ocorrerá ao final do curso universitário,</w:t>
      </w:r>
    </w:p>
    <w:p>
      <w:pPr>
        <w:pStyle w:val="BodyTex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sz w:val="28"/>
          <w:szCs w:val="28"/>
        </w:rPr>
        <w:t>RESOLVE:</w:t>
      </w:r>
    </w:p>
    <w:p>
      <w:pPr>
        <w:pStyle w:val="BodyTex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sz w:val="28"/>
          <w:szCs w:val="28"/>
        </w:rPr>
        <w:t>Art. 1º.</w:t>
      </w:r>
      <w:r>
        <w:rPr>
          <w:rFonts w:ascii="Arial" w:hAnsi="Arial"/>
          <w:sz w:val="28"/>
          <w:szCs w:val="28"/>
        </w:rPr>
        <w:t xml:space="preserve"> A comissão declara a todos os interessados que não será necessário apresentação de termo de adesão no ato da inscrição para a bolsa, portanto sua ausência não será analisada como documento faltante.</w:t>
      </w:r>
    </w:p>
    <w:p>
      <w:pPr>
        <w:pStyle w:val="BodyTex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sz w:val="28"/>
          <w:szCs w:val="28"/>
        </w:rPr>
        <w:t>Art. 2º.</w:t>
      </w:r>
      <w:r>
        <w:rPr>
          <w:rFonts w:ascii="Arial" w:hAnsi="Arial"/>
          <w:sz w:val="28"/>
          <w:szCs w:val="28"/>
        </w:rPr>
        <w:t xml:space="preserve"> A comissão de avaliação entende que </w:t>
      </w:r>
      <w:r>
        <w:rPr>
          <w:rStyle w:val="Strong"/>
          <w:rFonts w:ascii="Arial" w:hAnsi="Arial"/>
          <w:sz w:val="28"/>
          <w:szCs w:val="28"/>
        </w:rPr>
        <w:t>basta uma declaração do interessado de que tem ciência de que deverá restituir o investimento da bolsa de estudos feitas pelo Município</w:t>
      </w:r>
      <w:r>
        <w:rPr>
          <w:rFonts w:ascii="Arial" w:hAnsi="Arial"/>
          <w:sz w:val="28"/>
          <w:szCs w:val="28"/>
        </w:rPr>
        <w:t xml:space="preserve"> mediante prestação de serviços de médico junto a secretaria municipal de saúde, no prazo de um ano, com carga horária mínima de 10 horas semanais, e com início 30 dias após recebimento da certificação, como definido na Lei Municipal nº 962/2025, art. 9º, §1º, </w:t>
      </w:r>
      <w:r>
        <w:rPr>
          <w:rStyle w:val="Strong"/>
          <w:rFonts w:ascii="Arial" w:hAnsi="Arial"/>
          <w:sz w:val="28"/>
          <w:szCs w:val="28"/>
        </w:rPr>
        <w:t>portanto não se faz necessários os documentos listados nos incisos XVI e XVII do DECRETO MUNICIPAL Nº 377/2025.</w:t>
      </w:r>
    </w:p>
    <w:p>
      <w:pPr>
        <w:pStyle w:val="BodyTex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sz w:val="28"/>
          <w:szCs w:val="28"/>
        </w:rPr>
        <w:t>Parágrafo único.</w:t>
      </w:r>
      <w:r>
        <w:rPr>
          <w:rFonts w:ascii="Arial" w:hAnsi="Arial"/>
          <w:sz w:val="28"/>
          <w:szCs w:val="28"/>
        </w:rPr>
        <w:t xml:space="preserve"> Portanto, não haverá prejuízos para os interessados se houver apenas a apresentação desta declaração.</w:t>
      </w:r>
    </w:p>
    <w:p>
      <w:pPr>
        <w:pStyle w:val="BodyTex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sz w:val="28"/>
          <w:szCs w:val="28"/>
        </w:rPr>
        <w:t>Art. 3º.</w:t>
      </w:r>
      <w:r>
        <w:rPr>
          <w:rFonts w:ascii="Arial" w:hAnsi="Arial"/>
          <w:sz w:val="28"/>
          <w:szCs w:val="28"/>
        </w:rPr>
        <w:t xml:space="preserve"> A presente resolução servirá como regra para análise dos temas elencados nos artigos acima durante a avaliação do processo seletivo para acesso à bolsa de estudos em medicina. Desta forma, que se dê publicidade ao presente antes do fim do prazo de inscrição e início do processo de seleção, a fim de que não reste prejuízos aos interessados.</w:t>
      </w:r>
    </w:p>
    <w:p>
      <w:pPr>
        <w:pStyle w:val="BodyTex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BodyTex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BodyText"/>
        <w:jc w:val="end"/>
        <w:rPr>
          <w:rFonts w:ascii="Arial" w:hAnsi="Arial"/>
        </w:rPr>
      </w:pPr>
      <w:r>
        <w:rPr>
          <w:rFonts w:ascii="Arial" w:hAnsi="Arial"/>
          <w:sz w:val="28"/>
          <w:szCs w:val="28"/>
        </w:rPr>
        <w:t>São Simão, 1</w:t>
      </w:r>
      <w:r>
        <w:rPr>
          <w:rFonts w:ascii="Arial" w:hAnsi="Arial"/>
          <w:sz w:val="28"/>
          <w:szCs w:val="28"/>
        </w:rPr>
        <w:t>9</w:t>
      </w:r>
      <w:r>
        <w:rPr>
          <w:rFonts w:ascii="Arial" w:hAnsi="Arial"/>
          <w:sz w:val="28"/>
          <w:szCs w:val="28"/>
        </w:rPr>
        <w:t xml:space="preserve"> de </w:t>
      </w:r>
      <w:r>
        <w:rPr>
          <w:rFonts w:ascii="Arial" w:hAnsi="Arial"/>
          <w:sz w:val="28"/>
          <w:szCs w:val="28"/>
        </w:rPr>
        <w:t>fevereiro</w:t>
      </w:r>
      <w:r>
        <w:rPr>
          <w:rFonts w:ascii="Arial" w:hAnsi="Arial"/>
          <w:sz w:val="28"/>
          <w:szCs w:val="28"/>
        </w:rPr>
        <w:t xml:space="preserve"> de 202</w:t>
      </w:r>
      <w:r>
        <w:rPr>
          <w:rFonts w:ascii="Arial" w:hAnsi="Arial"/>
          <w:sz w:val="28"/>
          <w:szCs w:val="28"/>
        </w:rPr>
        <w:t>6</w:t>
      </w:r>
      <w:r>
        <w:rPr>
          <w:rFonts w:ascii="Arial" w:hAnsi="Arial"/>
          <w:sz w:val="28"/>
          <w:szCs w:val="28"/>
        </w:rPr>
        <w:t>.</w:t>
      </w:r>
    </w:p>
    <w:p>
      <w:pPr>
        <w:pStyle w:val="BodyText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BodyText"/>
        <w:jc w:val="center"/>
        <w:rPr>
          <w:rStyle w:val="Emphasis"/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BodyText"/>
        <w:jc w:val="center"/>
        <w:rPr/>
      </w:pPr>
      <w:r>
        <w:rPr/>
        <w:drawing>
          <wp:inline distT="0" distB="0" distL="0" distR="0">
            <wp:extent cx="4700270" cy="1338580"/>
            <wp:effectExtent l="0" t="0" r="0" b="0"/>
            <wp:docPr id="1" name="Imag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32497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8"/>
          <w:szCs w:val="28"/>
        </w:rPr>
        <w:br/>
      </w:r>
    </w:p>
    <w:p>
      <w:pPr>
        <w:pStyle w:val="BodyText"/>
        <w:spacing w:lineRule="auto" w:line="240"/>
        <w:ind w:hanging="3" w:start="267" w:end="201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Comissão</w:t>
      </w:r>
      <w:r>
        <w:rPr>
          <w:rFonts w:ascii="Arial" w:hAnsi="Arial"/>
          <w:b/>
          <w:bCs/>
          <w:spacing w:val="-2"/>
        </w:rPr>
        <w:t xml:space="preserve"> </w:t>
      </w:r>
      <w:r>
        <w:rPr>
          <w:rFonts w:ascii="Arial" w:hAnsi="Arial"/>
          <w:b/>
          <w:bCs/>
        </w:rPr>
        <w:t>permanente para</w:t>
      </w:r>
      <w:r>
        <w:rPr>
          <w:rFonts w:ascii="Arial" w:hAnsi="Arial"/>
          <w:b/>
          <w:bCs/>
          <w:spacing w:val="-10"/>
        </w:rPr>
        <w:t xml:space="preserve"> </w:t>
      </w:r>
      <w:r>
        <w:rPr>
          <w:rFonts w:ascii="Arial" w:hAnsi="Arial"/>
          <w:b/>
          <w:bCs/>
        </w:rPr>
        <w:t>avaliação</w:t>
      </w:r>
      <w:r>
        <w:rPr>
          <w:rFonts w:ascii="Arial" w:hAnsi="Arial"/>
          <w:b/>
          <w:bCs/>
          <w:spacing w:val="-7"/>
        </w:rPr>
        <w:t xml:space="preserve"> </w:t>
      </w:r>
      <w:r>
        <w:rPr>
          <w:rFonts w:ascii="Arial" w:hAnsi="Arial"/>
          <w:b/>
          <w:bCs/>
        </w:rPr>
        <w:t>de</w:t>
      </w:r>
      <w:r>
        <w:rPr>
          <w:rFonts w:ascii="Arial" w:hAnsi="Arial"/>
          <w:b/>
          <w:bCs/>
          <w:spacing w:val="-15"/>
        </w:rPr>
        <w:t xml:space="preserve"> </w:t>
      </w:r>
      <w:r>
        <w:rPr>
          <w:rFonts w:ascii="Arial" w:hAnsi="Arial"/>
          <w:b/>
          <w:bCs/>
        </w:rPr>
        <w:t>documentos</w:t>
      </w:r>
      <w:r>
        <w:rPr>
          <w:rFonts w:ascii="Arial" w:hAnsi="Arial"/>
          <w:b/>
          <w:bCs/>
          <w:spacing w:val="-7"/>
        </w:rPr>
        <w:t xml:space="preserve"> do</w:t>
      </w:r>
      <w:r>
        <w:rPr>
          <w:rFonts w:ascii="Arial" w:hAnsi="Arial"/>
          <w:b/>
          <w:bCs/>
        </w:rPr>
        <w:t xml:space="preserve"> “</w:t>
      </w:r>
      <w:r>
        <w:rPr>
          <w:rFonts w:ascii="Arial" w:hAnsi="Arial"/>
          <w:b/>
          <w:bCs/>
          <w:color w:val="000000"/>
        </w:rPr>
        <w:t xml:space="preserve">Programa Municipal de Bolsas de Estudos” para o curso de Medicina </w:t>
      </w:r>
    </w:p>
    <w:p>
      <w:pPr>
        <w:pStyle w:val="Title"/>
        <w:rPr>
          <w:rFonts w:ascii="Arial" w:hAnsi="Arial"/>
        </w:rPr>
      </w:pPr>
      <w:r>
        <w:rPr>
          <w:rFonts w:ascii="Arial" w:hAnsi="Arial"/>
          <w:color w:val="000000"/>
          <w:spacing w:val="-2"/>
          <w:sz w:val="24"/>
          <w:szCs w:val="24"/>
        </w:rPr>
        <w:t>DECRETO nº375/2025</w:t>
      </w:r>
    </w:p>
    <w:sectPr>
      <w:headerReference w:type="default" r:id="rId3"/>
      <w:type w:val="nextPage"/>
      <w:pgSz w:w="11906" w:h="16838"/>
      <w:pgMar w:left="1134" w:right="1134" w:gutter="0" w:header="1134" w:top="304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4314190" cy="929640"/>
          <wp:effectExtent l="0" t="0" r="0" b="0"/>
          <wp:docPr id="2" name="Imag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14190" cy="92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ind w:start="27"/>
      <w:jc w:val="center"/>
    </w:pPr>
    <w:rPr>
      <w:rFonts w:ascii="Times New Roman" w:hAnsi="Times New Roman" w:eastAsia="Times New Roman" w:cs="Times New Roman"/>
      <w:b/>
      <w:bCs/>
      <w:sz w:val="29"/>
      <w:szCs w:val="29"/>
      <w:lang w:val="pt-PT" w:eastAsia="en-US" w:bidi="ar-S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LibreOffice/7.6.4.1$Windows_X86_64 LibreOffice_project/e19e193f88cd6c0525a17fb7a176ed8e6a3e2aa1</Application>
  <AppVersion>15.0000</AppVersion>
  <Pages>2</Pages>
  <Words>338</Words>
  <Characters>1769</Characters>
  <CharactersWithSpaces>2096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2025-08-21T09:30:59Z</dcterms:created>
  <dc:creator/>
  <dc:description/>
  <dc:language>pt-BR</dc:language>
  <cp:lastModifiedBy/>
  <cp:lastPrinted>2025-12-10T14:19:59Z</cp:lastPrinted>
  <dcterms:modified xsi:type="dcterms:W3CDTF">2026-02-19T09:06:05Z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